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ABBB7" w14:textId="45C05296" w:rsidR="00074E46" w:rsidRDefault="00074E46" w:rsidP="00074E46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5598B7A9" wp14:editId="599860A4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0414F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14:paraId="132647C6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14:paraId="3E9C22C3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14:paraId="06EE76A6" w14:textId="38B6C348" w:rsidR="00074E46" w:rsidRDefault="00007C2F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074E46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074E46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14:paraId="054A6FB0" w14:textId="0475FE2E" w:rsidR="00074E46" w:rsidRDefault="00074E46" w:rsidP="00074E46">
      <w:pPr>
        <w:jc w:val="center"/>
        <w:rPr>
          <w:rFonts w:ascii="Century" w:hAnsi="Century"/>
          <w:b/>
          <w:sz w:val="32"/>
          <w:szCs w:val="36"/>
        </w:rPr>
      </w:pPr>
      <w:r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260839">
        <w:rPr>
          <w:rFonts w:ascii="Century" w:hAnsi="Century"/>
          <w:b/>
          <w:sz w:val="32"/>
          <w:szCs w:val="36"/>
          <w:lang w:val="en-US"/>
        </w:rPr>
        <w:t>26/73-936</w:t>
      </w:r>
      <w:r w:rsidR="00260839">
        <w:rPr>
          <w:rFonts w:ascii="Century" w:hAnsi="Century"/>
          <w:b/>
          <w:sz w:val="32"/>
          <w:szCs w:val="36"/>
          <w:lang w:val="en-US"/>
        </w:rPr>
        <w:t>1</w:t>
      </w:r>
      <w:bookmarkStart w:id="1" w:name="_GoBack"/>
      <w:bookmarkEnd w:id="1"/>
    </w:p>
    <w:p w14:paraId="13AB5AF4" w14:textId="77777777" w:rsidR="00074E46" w:rsidRPr="009B1E7F" w:rsidRDefault="00074E46" w:rsidP="00074E46">
      <w:pPr>
        <w:spacing w:after="0" w:line="276" w:lineRule="auto"/>
        <w:jc w:val="center"/>
        <w:rPr>
          <w:rFonts w:ascii="Century" w:eastAsia="Calibri" w:hAnsi="Century"/>
          <w:b/>
          <w:bCs/>
          <w:sz w:val="6"/>
          <w:szCs w:val="36"/>
          <w:lang w:eastAsia="ru-RU"/>
        </w:rPr>
      </w:pPr>
    </w:p>
    <w:p w14:paraId="2FCCF5F8" w14:textId="1A6DFBB7" w:rsidR="00074E46" w:rsidRDefault="00EC19A9" w:rsidP="00074E46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</w:t>
      </w:r>
      <w:r w:rsidR="00E1291A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5C33A6">
        <w:rPr>
          <w:rFonts w:ascii="Century" w:eastAsia="Calibri" w:hAnsi="Century"/>
          <w:sz w:val="24"/>
          <w:szCs w:val="24"/>
          <w:lang w:eastAsia="ru-RU"/>
        </w:rPr>
        <w:t>лютого</w:t>
      </w:r>
      <w:r w:rsidR="00074E46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007C2F">
        <w:rPr>
          <w:rFonts w:ascii="Century" w:eastAsia="Calibri" w:hAnsi="Century"/>
          <w:sz w:val="24"/>
          <w:szCs w:val="24"/>
          <w:lang w:eastAsia="ru-RU"/>
        </w:rPr>
        <w:t xml:space="preserve">6 </w:t>
      </w:r>
      <w:r w:rsidR="00074E46">
        <w:rPr>
          <w:rFonts w:ascii="Century" w:eastAsia="Calibri" w:hAnsi="Century"/>
          <w:sz w:val="24"/>
          <w:szCs w:val="24"/>
          <w:lang w:eastAsia="ru-RU"/>
        </w:rPr>
        <w:t>року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        м. Городок</w:t>
      </w:r>
      <w:bookmarkEnd w:id="0"/>
    </w:p>
    <w:p w14:paraId="6504EED4" w14:textId="21346492" w:rsidR="00074E46" w:rsidRPr="004F7029" w:rsidRDefault="00074E46" w:rsidP="008C1327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79374120"/>
      <w:r>
        <w:rPr>
          <w:rFonts w:ascii="Century" w:hAnsi="Century"/>
          <w:b/>
          <w:sz w:val="24"/>
          <w:szCs w:val="24"/>
        </w:rPr>
        <w:t>Про надання дозволу на розробку технічної документації із землеустрою щодо встановлення (відновлення) меж земельної ділянки в натурі (на місцевості)</w:t>
      </w:r>
      <w:r w:rsidR="004F7029">
        <w:t xml:space="preserve">  </w:t>
      </w:r>
      <w:r w:rsidR="004F7029" w:rsidRPr="004F7029">
        <w:rPr>
          <w:rFonts w:ascii="Century" w:hAnsi="Century"/>
          <w:b/>
          <w:bCs/>
          <w:sz w:val="24"/>
          <w:szCs w:val="24"/>
        </w:rPr>
        <w:t xml:space="preserve">для рибогосподарських потреб (КВЦПЗ 10.07), </w:t>
      </w:r>
      <w:r w:rsidR="004F7029" w:rsidRPr="004F7029">
        <w:rPr>
          <w:rFonts w:ascii="Century" w:hAnsi="Century"/>
          <w:b/>
          <w:sz w:val="24"/>
          <w:szCs w:val="24"/>
        </w:rPr>
        <w:t xml:space="preserve">розташованої в </w:t>
      </w:r>
      <w:proofErr w:type="spellStart"/>
      <w:r w:rsidR="004F7029" w:rsidRPr="004F7029">
        <w:rPr>
          <w:rFonts w:ascii="Century" w:hAnsi="Century"/>
          <w:b/>
          <w:sz w:val="24"/>
          <w:szCs w:val="24"/>
        </w:rPr>
        <w:t>с.Угри</w:t>
      </w:r>
      <w:proofErr w:type="spellEnd"/>
      <w:r w:rsidR="004F7029" w:rsidRPr="004F7029">
        <w:rPr>
          <w:rFonts w:ascii="Century" w:hAnsi="Century"/>
          <w:b/>
          <w:sz w:val="24"/>
          <w:szCs w:val="24"/>
        </w:rPr>
        <w:t xml:space="preserve"> Львівського району Львівської області</w:t>
      </w:r>
    </w:p>
    <w:bookmarkEnd w:id="2"/>
    <w:p w14:paraId="094B1CA7" w14:textId="610A3FE8" w:rsidR="00074E46" w:rsidRPr="004F7029" w:rsidRDefault="00074E46" w:rsidP="005C33A6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 xml:space="preserve">Розглянувши звернення </w:t>
      </w:r>
      <w:proofErr w:type="spellStart"/>
      <w:r w:rsidR="004F7029">
        <w:rPr>
          <w:rFonts w:ascii="Century" w:hAnsi="Century"/>
          <w:sz w:val="24"/>
          <w:szCs w:val="24"/>
        </w:rPr>
        <w:t>Дільного</w:t>
      </w:r>
      <w:proofErr w:type="spellEnd"/>
      <w:r w:rsidR="004F7029">
        <w:rPr>
          <w:rFonts w:ascii="Century" w:hAnsi="Century"/>
          <w:sz w:val="24"/>
          <w:szCs w:val="24"/>
        </w:rPr>
        <w:t xml:space="preserve"> Михайла Михайловича</w:t>
      </w:r>
      <w:r w:rsidR="005C33A6">
        <w:rPr>
          <w:rFonts w:ascii="Century" w:hAnsi="Century"/>
          <w:sz w:val="24"/>
          <w:szCs w:val="24"/>
        </w:rPr>
        <w:t xml:space="preserve"> </w:t>
      </w:r>
      <w:r w:rsidR="005C33A6" w:rsidRPr="00FA3C61">
        <w:rPr>
          <w:rFonts w:ascii="Century" w:hAnsi="Century"/>
          <w:sz w:val="24"/>
          <w:szCs w:val="24"/>
        </w:rPr>
        <w:t xml:space="preserve">про надання дозволу на розробку технічної </w:t>
      </w:r>
      <w:r w:rsidR="005C33A6" w:rsidRPr="004F7029">
        <w:rPr>
          <w:rFonts w:ascii="Century" w:hAnsi="Century"/>
          <w:sz w:val="24"/>
          <w:szCs w:val="24"/>
        </w:rPr>
        <w:t xml:space="preserve">документації із землеустрою щодо встановлення (відновлення) меж земельної ділянки в натурі (на місцевості)  </w:t>
      </w:r>
      <w:r w:rsidR="004F7029" w:rsidRPr="004F7029">
        <w:rPr>
          <w:rFonts w:ascii="Century" w:hAnsi="Century"/>
          <w:bCs/>
          <w:sz w:val="24"/>
          <w:szCs w:val="24"/>
        </w:rPr>
        <w:t xml:space="preserve">для рибогосподарських потреб (КВЦПЗ 10.07), </w:t>
      </w:r>
      <w:r w:rsidR="004F7029" w:rsidRPr="004F7029">
        <w:rPr>
          <w:rFonts w:ascii="Century" w:hAnsi="Century"/>
          <w:sz w:val="24"/>
          <w:szCs w:val="24"/>
        </w:rPr>
        <w:t>розташованої в с.Угри Львівського району Львівської області</w:t>
      </w:r>
      <w:r w:rsidR="005C33A6" w:rsidRPr="004F7029">
        <w:rPr>
          <w:rFonts w:ascii="Century" w:hAnsi="Century"/>
          <w:sz w:val="24"/>
          <w:szCs w:val="24"/>
        </w:rPr>
        <w:t xml:space="preserve">, </w:t>
      </w:r>
      <w:r w:rsidRPr="004F7029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4F7029">
        <w:rPr>
          <w:rFonts w:ascii="Century" w:hAnsi="Century"/>
          <w:sz w:val="24"/>
          <w:szCs w:val="24"/>
        </w:rPr>
        <w:t>ст.ст</w:t>
      </w:r>
      <w:proofErr w:type="spellEnd"/>
      <w:r w:rsidRPr="004F7029">
        <w:rPr>
          <w:rFonts w:ascii="Century" w:hAnsi="Century"/>
          <w:sz w:val="24"/>
          <w:szCs w:val="24"/>
        </w:rPr>
        <w:t xml:space="preserve">. 12, 81, 122, 186 Земельного кодексу України, ст. 25, 55 Закону України “Про землеустрій”, 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міська рада </w:t>
      </w:r>
    </w:p>
    <w:p w14:paraId="2196D9C8" w14:textId="77777777" w:rsidR="00074E46" w:rsidRPr="004F7029" w:rsidRDefault="00074E46" w:rsidP="008C1327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4F7029">
        <w:rPr>
          <w:rFonts w:ascii="Century" w:hAnsi="Century"/>
          <w:b/>
          <w:sz w:val="24"/>
          <w:szCs w:val="24"/>
        </w:rPr>
        <w:t>В И Р І Ш И Л А:</w:t>
      </w:r>
    </w:p>
    <w:p w14:paraId="332DA074" w14:textId="1A892267" w:rsidR="00074E46" w:rsidRPr="004F7029" w:rsidRDefault="00074E46" w:rsidP="004F7029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4F7029">
        <w:rPr>
          <w:rFonts w:ascii="Century" w:hAnsi="Century"/>
          <w:bCs/>
          <w:sz w:val="24"/>
          <w:szCs w:val="24"/>
        </w:rPr>
        <w:t>1. Надати дозвіл</w:t>
      </w:r>
      <w:r w:rsidRPr="004F7029">
        <w:rPr>
          <w:rFonts w:ascii="Century" w:hAnsi="Century"/>
          <w:sz w:val="24"/>
          <w:szCs w:val="24"/>
        </w:rPr>
        <w:t xml:space="preserve"> </w:t>
      </w:r>
      <w:r w:rsidRPr="004F7029">
        <w:rPr>
          <w:rFonts w:ascii="Century" w:hAnsi="Century"/>
          <w:bCs/>
          <w:sz w:val="24"/>
          <w:szCs w:val="24"/>
        </w:rPr>
        <w:t>на розробку технічної документації із землеустрою щодо встановлення (відновлення) меж земельної ділянки в натурі (на місцевості)</w:t>
      </w:r>
      <w:r w:rsidR="004F7029" w:rsidRPr="004F7029">
        <w:rPr>
          <w:rFonts w:ascii="Century" w:hAnsi="Century"/>
          <w:bCs/>
          <w:sz w:val="24"/>
          <w:szCs w:val="24"/>
        </w:rPr>
        <w:t xml:space="preserve"> орієнтовною площею 25,53 га</w:t>
      </w:r>
      <w:r w:rsidR="00FA3C61" w:rsidRPr="004F7029">
        <w:rPr>
          <w:rFonts w:ascii="Century" w:hAnsi="Century"/>
          <w:bCs/>
          <w:sz w:val="24"/>
          <w:szCs w:val="24"/>
        </w:rPr>
        <w:t xml:space="preserve"> </w:t>
      </w:r>
      <w:r w:rsidR="004F7029" w:rsidRPr="004F7029">
        <w:rPr>
          <w:rFonts w:ascii="Century" w:hAnsi="Century"/>
          <w:bCs/>
          <w:sz w:val="24"/>
          <w:szCs w:val="24"/>
        </w:rPr>
        <w:t xml:space="preserve">для рибогосподарських потреб (КВЦПЗ 10.07), </w:t>
      </w:r>
      <w:r w:rsidR="004F7029" w:rsidRPr="004F7029">
        <w:rPr>
          <w:rFonts w:ascii="Century" w:hAnsi="Century"/>
          <w:sz w:val="24"/>
          <w:szCs w:val="24"/>
        </w:rPr>
        <w:t xml:space="preserve">розташованої в </w:t>
      </w:r>
      <w:proofErr w:type="spellStart"/>
      <w:r w:rsidR="004F7029" w:rsidRPr="004F7029">
        <w:rPr>
          <w:rFonts w:ascii="Century" w:hAnsi="Century"/>
          <w:sz w:val="24"/>
          <w:szCs w:val="24"/>
        </w:rPr>
        <w:t>с.Угри</w:t>
      </w:r>
      <w:proofErr w:type="spellEnd"/>
      <w:r w:rsidR="004F7029" w:rsidRPr="004F7029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</w:p>
    <w:p w14:paraId="787150F6" w14:textId="6DA66789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4F7029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4F7029" w:rsidRPr="004F7029">
        <w:rPr>
          <w:rFonts w:ascii="Century" w:hAnsi="Century"/>
          <w:sz w:val="24"/>
          <w:szCs w:val="24"/>
        </w:rPr>
        <w:t>Дільному</w:t>
      </w:r>
      <w:proofErr w:type="spellEnd"/>
      <w:r w:rsidR="004F7029" w:rsidRPr="004F7029">
        <w:rPr>
          <w:rFonts w:ascii="Century" w:hAnsi="Century"/>
          <w:sz w:val="24"/>
          <w:szCs w:val="24"/>
        </w:rPr>
        <w:t xml:space="preserve"> Михайлу Михайловичу</w:t>
      </w:r>
      <w:r w:rsidR="008C09A1" w:rsidRPr="004F7029">
        <w:rPr>
          <w:rFonts w:ascii="Century" w:hAnsi="Century"/>
          <w:bCs/>
          <w:sz w:val="24"/>
          <w:szCs w:val="24"/>
        </w:rPr>
        <w:t xml:space="preserve"> </w:t>
      </w:r>
      <w:r w:rsidRPr="004F7029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</w:t>
      </w:r>
      <w:r>
        <w:rPr>
          <w:rFonts w:ascii="Century" w:hAnsi="Century"/>
          <w:sz w:val="24"/>
          <w:szCs w:val="24"/>
        </w:rPr>
        <w:t xml:space="preserve"> (відновлення) меж земельної ділянки</w:t>
      </w:r>
      <w:r>
        <w:rPr>
          <w:rFonts w:ascii="Century" w:hAnsi="Century"/>
          <w:bCs/>
          <w:sz w:val="24"/>
          <w:szCs w:val="24"/>
        </w:rPr>
        <w:t xml:space="preserve"> </w:t>
      </w:r>
      <w:r w:rsidR="00212BE4">
        <w:rPr>
          <w:rFonts w:ascii="Century" w:hAnsi="Century"/>
          <w:bCs/>
          <w:sz w:val="24"/>
          <w:szCs w:val="24"/>
        </w:rPr>
        <w:t>вказаної в п.1 цього рішення.</w:t>
      </w:r>
    </w:p>
    <w:p w14:paraId="2E3BF0DE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3. </w:t>
      </w:r>
      <w:r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14:paraId="4C944618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4. </w:t>
      </w:r>
      <w:r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5AD2244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6DCEC77A" w14:textId="2BD6D542" w:rsidR="005417EB" w:rsidRPr="0020618D" w:rsidRDefault="00074E46" w:rsidP="0020618D">
      <w:pPr>
        <w:pStyle w:val="a3"/>
        <w:spacing w:line="276" w:lineRule="auto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Міський голова </w:t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  <w:t xml:space="preserve">                   Володимир РЕМЕНЯК</w:t>
      </w:r>
    </w:p>
    <w:sectPr w:rsidR="005417EB" w:rsidRPr="0020618D" w:rsidSect="008C132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344"/>
    <w:rsid w:val="00007C2F"/>
    <w:rsid w:val="00074E46"/>
    <w:rsid w:val="0020618D"/>
    <w:rsid w:val="00212BE4"/>
    <w:rsid w:val="00260839"/>
    <w:rsid w:val="00266584"/>
    <w:rsid w:val="0047677F"/>
    <w:rsid w:val="004F7029"/>
    <w:rsid w:val="005417EB"/>
    <w:rsid w:val="005C33A6"/>
    <w:rsid w:val="007502EA"/>
    <w:rsid w:val="007A78B8"/>
    <w:rsid w:val="008C09A1"/>
    <w:rsid w:val="008C1327"/>
    <w:rsid w:val="009B1E7F"/>
    <w:rsid w:val="00AB12C0"/>
    <w:rsid w:val="00B85DBB"/>
    <w:rsid w:val="00C77344"/>
    <w:rsid w:val="00DB7E18"/>
    <w:rsid w:val="00E1291A"/>
    <w:rsid w:val="00EC19A9"/>
    <w:rsid w:val="00FA3C61"/>
    <w:rsid w:val="00FC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1163"/>
  <w15:chartTrackingRefBased/>
  <w15:docId w15:val="{712BED18-C0E5-4153-93B6-1D8743DC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4E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74E46"/>
    <w:pPr>
      <w:spacing w:after="0" w:line="240" w:lineRule="auto"/>
    </w:pPr>
    <w:rPr>
      <w:rFonts w:ascii="Calibri" w:eastAsia="Batang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1275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2024-09-09T12:01:00Z</dcterms:created>
  <dcterms:modified xsi:type="dcterms:W3CDTF">2026-02-25T07:26:00Z</dcterms:modified>
</cp:coreProperties>
</file>